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3181C2" w14:textId="77777777" w:rsidR="00F72291" w:rsidRDefault="00F72291" w:rsidP="00F72291">
      <w:pPr>
        <w:spacing w:after="200"/>
        <w:rPr>
          <w:rFonts w:ascii="Trasandina Light" w:hAnsi="Trasandina Light"/>
          <w:sz w:val="22"/>
          <w:szCs w:val="22"/>
        </w:rPr>
      </w:pPr>
      <w:r>
        <w:rPr>
          <w:rFonts w:ascii="Trasandina Light" w:hAnsi="Trasandina Light"/>
          <w:noProof/>
          <w:sz w:val="22"/>
          <w:szCs w:val="22"/>
          <w:lang w:val="en-US"/>
        </w:rPr>
        <w:drawing>
          <wp:inline distT="0" distB="0" distL="0" distR="0" wp14:anchorId="4172A78A" wp14:editId="669230B9">
            <wp:extent cx="5267960" cy="1180465"/>
            <wp:effectExtent l="0" t="0" r="0" b="0"/>
            <wp:docPr id="1" name="Picture 1" descr="Macintosh HD:Users:ag:Dropbox:IAML logo final_artwork:Letterhead:iaml-letterhea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g:Dropbox:IAML logo final_artwork:Letterhead:iaml-letterhead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960" cy="1180465"/>
                    </a:xfrm>
                    <a:prstGeom prst="rect">
                      <a:avLst/>
                    </a:prstGeom>
                    <a:noFill/>
                    <a:ln>
                      <a:noFill/>
                    </a:ln>
                  </pic:spPr>
                </pic:pic>
              </a:graphicData>
            </a:graphic>
          </wp:inline>
        </w:drawing>
      </w:r>
    </w:p>
    <w:p w14:paraId="6D4BB322" w14:textId="77777777" w:rsidR="00F72291" w:rsidRPr="00F72291" w:rsidRDefault="00F72291" w:rsidP="00F72291">
      <w:pPr>
        <w:spacing w:after="200"/>
        <w:rPr>
          <w:rFonts w:ascii="Trasandina Bold" w:hAnsi="Trasandina Bold"/>
          <w:sz w:val="22"/>
          <w:szCs w:val="22"/>
        </w:rPr>
      </w:pPr>
      <w:r w:rsidRPr="00F72291">
        <w:rPr>
          <w:rFonts w:ascii="Trasandina Bold" w:hAnsi="Trasandina Bold"/>
          <w:sz w:val="22"/>
          <w:szCs w:val="22"/>
        </w:rPr>
        <w:t>Spain – 2016</w:t>
      </w:r>
    </w:p>
    <w:p w14:paraId="0C242062" w14:textId="77777777" w:rsidR="00F72291" w:rsidRPr="00F72291" w:rsidRDefault="00F72291" w:rsidP="00F72291">
      <w:pPr>
        <w:spacing w:after="100"/>
        <w:rPr>
          <w:rFonts w:ascii="Trasandina Light" w:hAnsi="Trasandina Light"/>
          <w:sz w:val="22"/>
          <w:szCs w:val="22"/>
        </w:rPr>
      </w:pPr>
      <w:r w:rsidRPr="00F72291">
        <w:rPr>
          <w:rFonts w:ascii="Trasandina Light" w:hAnsi="Trasandina Light"/>
          <w:sz w:val="22"/>
          <w:szCs w:val="22"/>
        </w:rPr>
        <w:t>The Board of Aedom remained the same as in 2014:</w:t>
      </w:r>
    </w:p>
    <w:p w14:paraId="60FAFAFC" w14:textId="77777777" w:rsidR="00F72291" w:rsidRPr="00F72291" w:rsidRDefault="00F72291" w:rsidP="00F72291">
      <w:pPr>
        <w:pStyle w:val="ListParagraph"/>
        <w:numPr>
          <w:ilvl w:val="0"/>
          <w:numId w:val="1"/>
        </w:numPr>
        <w:spacing w:after="100"/>
        <w:contextualSpacing w:val="0"/>
        <w:rPr>
          <w:rFonts w:ascii="Trasandina Light" w:hAnsi="Trasandina Light"/>
          <w:sz w:val="22"/>
          <w:szCs w:val="22"/>
        </w:rPr>
      </w:pPr>
      <w:r w:rsidRPr="00F72291">
        <w:rPr>
          <w:rFonts w:ascii="Trasandina Light" w:hAnsi="Trasandina Light"/>
          <w:sz w:val="22"/>
          <w:szCs w:val="22"/>
        </w:rPr>
        <w:t>Reynaldo Fernández Manzano, President</w:t>
      </w:r>
    </w:p>
    <w:p w14:paraId="177B75E8" w14:textId="77777777" w:rsidR="00F72291" w:rsidRPr="00F72291" w:rsidRDefault="00F72291" w:rsidP="00F72291">
      <w:pPr>
        <w:pStyle w:val="ListParagraph"/>
        <w:numPr>
          <w:ilvl w:val="0"/>
          <w:numId w:val="1"/>
        </w:numPr>
        <w:spacing w:after="100"/>
        <w:contextualSpacing w:val="0"/>
        <w:rPr>
          <w:rFonts w:ascii="Trasandina Light" w:hAnsi="Trasandina Light"/>
          <w:sz w:val="22"/>
          <w:szCs w:val="22"/>
        </w:rPr>
      </w:pPr>
      <w:r w:rsidRPr="00F72291">
        <w:rPr>
          <w:rFonts w:ascii="Trasandina Light" w:hAnsi="Trasandina Light"/>
          <w:sz w:val="22"/>
          <w:szCs w:val="22"/>
        </w:rPr>
        <w:t>Antonia Riquelme Gómez, Vice President</w:t>
      </w:r>
    </w:p>
    <w:p w14:paraId="76670F62" w14:textId="77777777" w:rsidR="00F72291" w:rsidRPr="00F72291" w:rsidRDefault="00F72291" w:rsidP="00F72291">
      <w:pPr>
        <w:pStyle w:val="ListParagraph"/>
        <w:numPr>
          <w:ilvl w:val="0"/>
          <w:numId w:val="1"/>
        </w:numPr>
        <w:spacing w:after="100"/>
        <w:contextualSpacing w:val="0"/>
        <w:rPr>
          <w:rFonts w:ascii="Trasandina Light" w:hAnsi="Trasandina Light"/>
          <w:sz w:val="22"/>
          <w:szCs w:val="22"/>
        </w:rPr>
      </w:pPr>
      <w:r w:rsidRPr="00F72291">
        <w:rPr>
          <w:rFonts w:ascii="Trasandina Light" w:hAnsi="Trasandina Light"/>
          <w:sz w:val="22"/>
          <w:szCs w:val="22"/>
        </w:rPr>
        <w:t>Cristina Martí Martínez, Secretary</w:t>
      </w:r>
    </w:p>
    <w:p w14:paraId="6AC61517" w14:textId="77777777" w:rsidR="00F72291" w:rsidRPr="00F72291" w:rsidRDefault="00F72291" w:rsidP="00F72291">
      <w:pPr>
        <w:pStyle w:val="ListParagraph"/>
        <w:numPr>
          <w:ilvl w:val="0"/>
          <w:numId w:val="1"/>
        </w:numPr>
        <w:spacing w:after="100"/>
        <w:contextualSpacing w:val="0"/>
        <w:rPr>
          <w:rFonts w:ascii="Trasandina Light" w:hAnsi="Trasandina Light"/>
          <w:sz w:val="22"/>
          <w:szCs w:val="22"/>
        </w:rPr>
      </w:pPr>
      <w:r w:rsidRPr="00F72291">
        <w:rPr>
          <w:rFonts w:ascii="Trasandina Light" w:hAnsi="Trasandina Light"/>
          <w:sz w:val="22"/>
          <w:szCs w:val="22"/>
        </w:rPr>
        <w:t>Nekane Mazurka Salsamendi, Treasurer</w:t>
      </w:r>
    </w:p>
    <w:p w14:paraId="4C24022D" w14:textId="77777777" w:rsidR="00F72291" w:rsidRPr="00F72291" w:rsidRDefault="00F72291" w:rsidP="00F72291">
      <w:pPr>
        <w:pStyle w:val="ListParagraph"/>
        <w:numPr>
          <w:ilvl w:val="0"/>
          <w:numId w:val="1"/>
        </w:numPr>
        <w:spacing w:after="200"/>
        <w:rPr>
          <w:rFonts w:ascii="Trasandina Light" w:hAnsi="Trasandina Light"/>
          <w:sz w:val="22"/>
          <w:szCs w:val="22"/>
        </w:rPr>
      </w:pPr>
      <w:r w:rsidRPr="00F72291">
        <w:rPr>
          <w:rFonts w:ascii="Trasandina Light" w:hAnsi="Trasandina Light"/>
          <w:sz w:val="22"/>
          <w:szCs w:val="22"/>
        </w:rPr>
        <w:t>Jorge García, Former President</w:t>
      </w:r>
    </w:p>
    <w:p w14:paraId="1C7444B4" w14:textId="77777777" w:rsidR="00F72291" w:rsidRPr="00F72291" w:rsidRDefault="00F72291" w:rsidP="00F72291">
      <w:pPr>
        <w:spacing w:after="100"/>
        <w:rPr>
          <w:rFonts w:ascii="Trasandina Light" w:hAnsi="Trasandina Light"/>
          <w:sz w:val="22"/>
          <w:szCs w:val="22"/>
        </w:rPr>
      </w:pPr>
      <w:r w:rsidRPr="00F72291">
        <w:rPr>
          <w:rFonts w:ascii="Trasandina Light" w:hAnsi="Trasandina Light"/>
          <w:sz w:val="22"/>
          <w:szCs w:val="22"/>
        </w:rPr>
        <w:t>Committees and working groups active during 2015 were:</w:t>
      </w:r>
    </w:p>
    <w:p w14:paraId="337C6464" w14:textId="77777777" w:rsidR="00F72291" w:rsidRPr="00F72291" w:rsidRDefault="00F72291" w:rsidP="00F72291">
      <w:pPr>
        <w:pStyle w:val="ListParagraph"/>
        <w:numPr>
          <w:ilvl w:val="0"/>
          <w:numId w:val="2"/>
        </w:numPr>
        <w:spacing w:after="100"/>
        <w:contextualSpacing w:val="0"/>
        <w:rPr>
          <w:rFonts w:ascii="Trasandina Light" w:hAnsi="Trasandina Light"/>
          <w:sz w:val="22"/>
          <w:szCs w:val="22"/>
        </w:rPr>
      </w:pPr>
      <w:r w:rsidRPr="00F72291">
        <w:rPr>
          <w:rFonts w:ascii="Trasandina Light" w:hAnsi="Trasandina Light"/>
          <w:sz w:val="22"/>
          <w:szCs w:val="22"/>
        </w:rPr>
        <w:t>Sound recordings</w:t>
      </w:r>
    </w:p>
    <w:p w14:paraId="4624103E" w14:textId="77777777" w:rsidR="00F72291" w:rsidRPr="00F72291" w:rsidRDefault="00F72291" w:rsidP="00F72291">
      <w:pPr>
        <w:pStyle w:val="ListParagraph"/>
        <w:numPr>
          <w:ilvl w:val="0"/>
          <w:numId w:val="2"/>
        </w:numPr>
        <w:spacing w:after="100"/>
        <w:contextualSpacing w:val="0"/>
        <w:rPr>
          <w:rFonts w:ascii="Trasandina Light" w:hAnsi="Trasandina Light"/>
          <w:sz w:val="22"/>
          <w:szCs w:val="22"/>
        </w:rPr>
      </w:pPr>
      <w:r w:rsidRPr="00F72291">
        <w:rPr>
          <w:rFonts w:ascii="Trasandina Light" w:hAnsi="Trasandina Light"/>
          <w:sz w:val="22"/>
          <w:szCs w:val="22"/>
        </w:rPr>
        <w:t>Symphonic orchestras' archives</w:t>
      </w:r>
    </w:p>
    <w:p w14:paraId="708FF209" w14:textId="77777777" w:rsidR="00F72291" w:rsidRPr="00F72291" w:rsidRDefault="00F72291" w:rsidP="00F72291">
      <w:pPr>
        <w:pStyle w:val="ListParagraph"/>
        <w:numPr>
          <w:ilvl w:val="0"/>
          <w:numId w:val="2"/>
        </w:numPr>
        <w:spacing w:after="100"/>
        <w:contextualSpacing w:val="0"/>
        <w:rPr>
          <w:rFonts w:ascii="Trasandina Light" w:hAnsi="Trasandina Light"/>
          <w:sz w:val="22"/>
          <w:szCs w:val="22"/>
        </w:rPr>
      </w:pPr>
      <w:r w:rsidRPr="00F72291">
        <w:rPr>
          <w:rFonts w:ascii="Trasandina Light" w:hAnsi="Trasandina Light"/>
          <w:sz w:val="22"/>
          <w:szCs w:val="22"/>
        </w:rPr>
        <w:t>Musical iconography</w:t>
      </w:r>
    </w:p>
    <w:p w14:paraId="5D454977" w14:textId="77777777" w:rsidR="00F72291" w:rsidRPr="00F72291" w:rsidRDefault="00F72291" w:rsidP="00F72291">
      <w:pPr>
        <w:pStyle w:val="ListParagraph"/>
        <w:numPr>
          <w:ilvl w:val="0"/>
          <w:numId w:val="2"/>
        </w:numPr>
        <w:spacing w:after="200"/>
        <w:rPr>
          <w:rFonts w:ascii="Trasandina Light" w:hAnsi="Trasandina Light"/>
          <w:sz w:val="22"/>
          <w:szCs w:val="22"/>
        </w:rPr>
      </w:pPr>
      <w:r w:rsidRPr="00F72291">
        <w:rPr>
          <w:rFonts w:ascii="Trasandina Light" w:hAnsi="Trasandina Light"/>
          <w:sz w:val="22"/>
          <w:szCs w:val="22"/>
        </w:rPr>
        <w:t>Access to Music Archive (AMA)</w:t>
      </w:r>
    </w:p>
    <w:p w14:paraId="4620405C" w14:textId="77777777" w:rsidR="00F72291" w:rsidRPr="00F72291" w:rsidRDefault="00F72291" w:rsidP="00F72291">
      <w:pPr>
        <w:spacing w:after="200"/>
        <w:rPr>
          <w:rFonts w:ascii="Trasandina Light" w:hAnsi="Trasandina Light"/>
          <w:sz w:val="22"/>
          <w:szCs w:val="22"/>
        </w:rPr>
      </w:pPr>
      <w:r w:rsidRPr="00F72291">
        <w:rPr>
          <w:rFonts w:ascii="Trasandina Light" w:hAnsi="Trasandina Light"/>
          <w:sz w:val="22"/>
          <w:szCs w:val="22"/>
        </w:rPr>
        <w:t>The committee “Music schools and conservatories libraries” was revived in 2015 after a period of inactivity. They will develop new projects in 2016.</w:t>
      </w:r>
    </w:p>
    <w:p w14:paraId="5E51D300" w14:textId="77777777" w:rsidR="00F72291" w:rsidRDefault="00F72291" w:rsidP="00F72291">
      <w:pPr>
        <w:spacing w:after="200"/>
        <w:rPr>
          <w:rFonts w:ascii="Trasandina Light" w:hAnsi="Trasandina Light"/>
          <w:sz w:val="22"/>
          <w:szCs w:val="22"/>
        </w:rPr>
      </w:pPr>
      <w:r w:rsidRPr="00F72291">
        <w:rPr>
          <w:rFonts w:ascii="Trasandina Light" w:hAnsi="Trasandina Light"/>
          <w:sz w:val="22"/>
          <w:szCs w:val="22"/>
        </w:rPr>
        <w:t>In 2015, our annual meeting was held in Barcelona, at the Library of Catalonia, on Saturday March 21st. As usual, the day before, Friday the 20th, commissions and working groups also met in t</w:t>
      </w:r>
      <w:r>
        <w:rPr>
          <w:rFonts w:ascii="Trasandina Light" w:hAnsi="Trasandina Light"/>
          <w:sz w:val="22"/>
          <w:szCs w:val="22"/>
        </w:rPr>
        <w:t>he same venue.</w:t>
      </w:r>
    </w:p>
    <w:p w14:paraId="04188F14" w14:textId="77777777" w:rsidR="00F72291" w:rsidRDefault="00F72291" w:rsidP="00F72291">
      <w:pPr>
        <w:spacing w:after="200"/>
        <w:rPr>
          <w:rFonts w:ascii="Trasandina Light" w:hAnsi="Trasandina Light"/>
          <w:sz w:val="22"/>
          <w:szCs w:val="22"/>
        </w:rPr>
      </w:pPr>
      <w:r>
        <w:rPr>
          <w:rFonts w:ascii="Trasandina Light" w:hAnsi="Trasandina Light"/>
          <w:noProof/>
          <w:sz w:val="22"/>
          <w:szCs w:val="22"/>
          <w:lang w:val="en-US"/>
        </w:rPr>
        <w:drawing>
          <wp:inline distT="0" distB="0" distL="0" distR="0" wp14:anchorId="11641003" wp14:editId="46C6FEA8">
            <wp:extent cx="4568588" cy="2976521"/>
            <wp:effectExtent l="0" t="0" r="3810" b="0"/>
            <wp:docPr id="2" name="Picture 2" descr="Macintosh HD:Users:ag:Desktop:1-asamblea-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g:Desktop:1-asamblea-20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9499" cy="2977114"/>
                    </a:xfrm>
                    <a:prstGeom prst="rect">
                      <a:avLst/>
                    </a:prstGeom>
                    <a:noFill/>
                    <a:ln>
                      <a:noFill/>
                    </a:ln>
                  </pic:spPr>
                </pic:pic>
              </a:graphicData>
            </a:graphic>
          </wp:inline>
        </w:drawing>
      </w:r>
    </w:p>
    <w:p w14:paraId="3D35B135" w14:textId="77777777" w:rsidR="00F72291" w:rsidRPr="00F72291" w:rsidRDefault="00F72291" w:rsidP="00F72291">
      <w:pPr>
        <w:spacing w:after="200"/>
        <w:rPr>
          <w:rFonts w:ascii="Trasandina Light" w:hAnsi="Trasandina Light"/>
          <w:sz w:val="18"/>
          <w:szCs w:val="18"/>
        </w:rPr>
      </w:pPr>
      <w:r w:rsidRPr="00F72291">
        <w:rPr>
          <w:rFonts w:ascii="Trasandina Light" w:hAnsi="Trasandina Light"/>
          <w:sz w:val="18"/>
          <w:szCs w:val="18"/>
        </w:rPr>
        <w:t>Some of the people attending the meeting</w:t>
      </w:r>
    </w:p>
    <w:p w14:paraId="4FDC07E8" w14:textId="77777777" w:rsidR="00F72291" w:rsidRPr="00F72291" w:rsidRDefault="00F72291" w:rsidP="00F72291">
      <w:pPr>
        <w:spacing w:after="200"/>
        <w:rPr>
          <w:rFonts w:ascii="Trasandina Light" w:hAnsi="Trasandina Light"/>
          <w:sz w:val="22"/>
          <w:szCs w:val="22"/>
        </w:rPr>
      </w:pPr>
    </w:p>
    <w:p w14:paraId="47283E53" w14:textId="77777777" w:rsidR="00F72291" w:rsidRPr="00F72291" w:rsidRDefault="00F72291" w:rsidP="00F72291">
      <w:pPr>
        <w:spacing w:after="200"/>
        <w:rPr>
          <w:rFonts w:ascii="Trasandina Light" w:hAnsi="Trasandina Light"/>
          <w:sz w:val="22"/>
          <w:szCs w:val="22"/>
        </w:rPr>
      </w:pPr>
      <w:r w:rsidRPr="00F72291">
        <w:rPr>
          <w:rFonts w:ascii="Trasandina Light" w:hAnsi="Trasandina Light"/>
          <w:sz w:val="22"/>
          <w:szCs w:val="22"/>
        </w:rPr>
        <w:lastRenderedPageBreak/>
        <w:t>Also on the afternoon of the 20th, partners had the opportunity to take a tour of the Library of Catalonia; Eulàlia Barbosa Baladas, from the Unitat de Sonors i Audiovisuals, was the guide for the visit.  There was also a visit to the exhibition "Daniel Blanxart, la passió per la música" which describes the record collection, piano rolls and catalogues belonging to the engineer Daniel Blanxart; Margarida Ullate I Estanyol, director of the Unitat de Sonors i Audiovisuals and curator of the exhibition, guided the visit.</w:t>
      </w:r>
    </w:p>
    <w:p w14:paraId="6DEBD755" w14:textId="77777777" w:rsidR="00F72291" w:rsidRPr="00F72291" w:rsidRDefault="00F72291" w:rsidP="00F72291">
      <w:pPr>
        <w:spacing w:after="200"/>
        <w:rPr>
          <w:rFonts w:ascii="Trasandina Light" w:hAnsi="Trasandina Light"/>
          <w:sz w:val="22"/>
          <w:szCs w:val="22"/>
        </w:rPr>
      </w:pPr>
      <w:r w:rsidRPr="00F72291">
        <w:rPr>
          <w:rFonts w:ascii="Trasandina Light" w:hAnsi="Trasandina Light"/>
          <w:sz w:val="22"/>
          <w:szCs w:val="22"/>
        </w:rPr>
        <w:t>During the meeting the attendees heard reports on the activities of the association during the year: providing scientific standards and a new editorial committee to our journal Boletín DM, converting its historical archive to digital, and making it available internationally, online; updating our website and all our databases; establishing relations with the archives of the Catholic Church with the idea of including them in the AMA project, Access to Music Archives.</w:t>
      </w:r>
    </w:p>
    <w:p w14:paraId="0BB0C846" w14:textId="77777777" w:rsidR="00F72291" w:rsidRPr="00F72291" w:rsidRDefault="00F72291" w:rsidP="00F72291">
      <w:pPr>
        <w:spacing w:after="200"/>
        <w:rPr>
          <w:rFonts w:ascii="Trasandina Light" w:hAnsi="Trasandina Light"/>
          <w:sz w:val="22"/>
          <w:szCs w:val="22"/>
        </w:rPr>
      </w:pPr>
      <w:r w:rsidRPr="00F72291">
        <w:rPr>
          <w:rFonts w:ascii="Trasandina Light" w:hAnsi="Trasandina Light"/>
          <w:sz w:val="22"/>
          <w:szCs w:val="22"/>
        </w:rPr>
        <w:t>At the meeting new projects and activities to be carried out throughout the year were raised. Some of them were: implementation of OJS (Open Journal System), publication of the Boletín DM, sending our publications to Latin American libraries, improvements in all three databases, and development and maintenance of the website.</w:t>
      </w:r>
    </w:p>
    <w:p w14:paraId="17FFEA97" w14:textId="77777777" w:rsidR="00F72291" w:rsidRPr="00F72291" w:rsidRDefault="00F72291" w:rsidP="00F72291">
      <w:pPr>
        <w:spacing w:after="200"/>
        <w:rPr>
          <w:rFonts w:ascii="Trasandina Light" w:hAnsi="Trasandina Light"/>
          <w:sz w:val="22"/>
          <w:szCs w:val="22"/>
        </w:rPr>
      </w:pPr>
      <w:r w:rsidRPr="00F72291">
        <w:rPr>
          <w:rFonts w:ascii="Trasandina Light" w:hAnsi="Trasandina Light"/>
          <w:sz w:val="22"/>
          <w:szCs w:val="22"/>
        </w:rPr>
        <w:t>In 2015, we had 147 members: 82 institutions and 65 individuals, just two members more than the previous year. The number of institutional partners increases and the number of individual members decreases. We also have four reduced-fee partners, which means they are not part of IAML, they just belong to Aedom.</w:t>
      </w:r>
    </w:p>
    <w:p w14:paraId="4FD76F6E" w14:textId="77777777" w:rsidR="00F72291" w:rsidRPr="00F72291" w:rsidRDefault="00F72291" w:rsidP="00F72291">
      <w:pPr>
        <w:spacing w:after="100"/>
        <w:rPr>
          <w:rFonts w:ascii="Trasandina Bold" w:hAnsi="Trasandina Bold"/>
          <w:sz w:val="22"/>
          <w:szCs w:val="22"/>
        </w:rPr>
      </w:pPr>
      <w:r w:rsidRPr="00F72291">
        <w:rPr>
          <w:rFonts w:ascii="Trasandina Bold" w:hAnsi="Trasandina Bold"/>
          <w:sz w:val="22"/>
          <w:szCs w:val="22"/>
        </w:rPr>
        <w:t>Working groups</w:t>
      </w:r>
    </w:p>
    <w:p w14:paraId="16DAC13B" w14:textId="77777777" w:rsidR="00F72291" w:rsidRPr="00F72291" w:rsidRDefault="00F72291" w:rsidP="00F72291">
      <w:pPr>
        <w:spacing w:after="200"/>
        <w:rPr>
          <w:rFonts w:ascii="Trasandina Light" w:hAnsi="Trasandina Light"/>
          <w:sz w:val="22"/>
          <w:szCs w:val="22"/>
        </w:rPr>
      </w:pPr>
      <w:r w:rsidRPr="00F72291">
        <w:rPr>
          <w:rFonts w:ascii="Trasandina Light" w:hAnsi="Trasandina Light"/>
          <w:sz w:val="22"/>
          <w:szCs w:val="22"/>
        </w:rPr>
        <w:t>The Musical Iconography working group made several improvements in its database (</w:t>
      </w:r>
      <w:hyperlink r:id="rId10" w:history="1">
        <w:r w:rsidRPr="00F72291">
          <w:rPr>
            <w:rStyle w:val="Hyperlink"/>
            <w:rFonts w:ascii="Trasandina Light" w:hAnsi="Trasandina Light"/>
            <w:sz w:val="22"/>
            <w:szCs w:val="22"/>
          </w:rPr>
          <w:t>http://iconografia.aedom.org/</w:t>
        </w:r>
      </w:hyperlink>
      <w:r w:rsidRPr="00F72291">
        <w:rPr>
          <w:rFonts w:ascii="Trasandina Light" w:hAnsi="Trasandina Light"/>
          <w:sz w:val="22"/>
          <w:szCs w:val="22"/>
        </w:rPr>
        <w:t>), and presented it in New York during the IAML / IMS Congress: "Music Research in the Digital Age", where it received excellent reviews from fellow professionals.</w:t>
      </w:r>
    </w:p>
    <w:p w14:paraId="6133A7FC" w14:textId="77777777" w:rsidR="00F72291" w:rsidRPr="00F72291" w:rsidRDefault="00F72291" w:rsidP="00F72291">
      <w:pPr>
        <w:spacing w:after="200"/>
        <w:rPr>
          <w:rFonts w:ascii="Trasandina Light" w:hAnsi="Trasandina Light"/>
          <w:sz w:val="22"/>
          <w:szCs w:val="22"/>
        </w:rPr>
      </w:pPr>
      <w:r w:rsidRPr="00F72291">
        <w:rPr>
          <w:rFonts w:ascii="Trasandina Light" w:hAnsi="Trasandina Light"/>
          <w:sz w:val="22"/>
          <w:szCs w:val="22"/>
        </w:rPr>
        <w:t>The database "Atril" (</w:t>
      </w:r>
      <w:hyperlink r:id="rId11" w:history="1">
        <w:r w:rsidRPr="00F72291">
          <w:rPr>
            <w:rStyle w:val="Hyperlink"/>
            <w:rFonts w:ascii="Trasandina Light" w:hAnsi="Trasandina Light"/>
            <w:sz w:val="22"/>
            <w:szCs w:val="22"/>
          </w:rPr>
          <w:t>http://atril.aedom.org/</w:t>
        </w:r>
      </w:hyperlink>
      <w:r w:rsidRPr="00F72291">
        <w:rPr>
          <w:rFonts w:ascii="Trasandina Light" w:hAnsi="Trasandina Light"/>
          <w:sz w:val="22"/>
          <w:szCs w:val="22"/>
        </w:rPr>
        <w:t>), which contains information on Spanish symphonic music, has been enriched in 2015 with information on Andalusian symphonic works. This has been possible thanks to an agreement signed with the General Society of Authors in Andalusia</w:t>
      </w:r>
    </w:p>
    <w:p w14:paraId="15C04731" w14:textId="77777777" w:rsidR="009157C9" w:rsidRPr="00F72291" w:rsidRDefault="00F72291" w:rsidP="009157C9">
      <w:pPr>
        <w:spacing w:after="400"/>
        <w:rPr>
          <w:rFonts w:ascii="Trasandina Light" w:hAnsi="Trasandina Light"/>
          <w:sz w:val="22"/>
          <w:szCs w:val="22"/>
        </w:rPr>
      </w:pPr>
      <w:r w:rsidRPr="00F72291">
        <w:rPr>
          <w:rFonts w:ascii="Trasandina Light" w:hAnsi="Trasandina Light"/>
          <w:sz w:val="22"/>
          <w:szCs w:val="22"/>
        </w:rPr>
        <w:t>Matriz (</w:t>
      </w:r>
      <w:hyperlink r:id="rId12" w:history="1">
        <w:r w:rsidRPr="00F72291">
          <w:rPr>
            <w:rStyle w:val="Hyperlink"/>
            <w:rFonts w:ascii="Trasandina Light" w:hAnsi="Trasandina Light"/>
            <w:sz w:val="22"/>
            <w:szCs w:val="22"/>
          </w:rPr>
          <w:t>http://www.aedom.org/matriz</w:t>
        </w:r>
      </w:hyperlink>
      <w:r w:rsidRPr="00F72291">
        <w:rPr>
          <w:rFonts w:ascii="Trasandina Light" w:hAnsi="Trasandina Light"/>
          <w:sz w:val="22"/>
          <w:szCs w:val="22"/>
        </w:rPr>
        <w:t>), the collective catalogue of phonograph catalogues to 1959, has increased the number of participating centres.</w:t>
      </w:r>
    </w:p>
    <w:tbl>
      <w:tblPr>
        <w:tblStyle w:val="TableGrid"/>
        <w:tblW w:w="9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4327"/>
      </w:tblGrid>
      <w:tr w:rsidR="007B6A1C" w14:paraId="144FFA4B" w14:textId="77777777" w:rsidTr="007B6A1C">
        <w:trPr>
          <w:trHeight w:val="3891"/>
        </w:trPr>
        <w:tc>
          <w:tcPr>
            <w:tcW w:w="4786" w:type="dxa"/>
          </w:tcPr>
          <w:p w14:paraId="0C77D1B6" w14:textId="77777777" w:rsidR="00F72291" w:rsidRDefault="00F72291">
            <w:pPr>
              <w:rPr>
                <w:rFonts w:ascii="Trasandina Bold" w:hAnsi="Trasandina Bold"/>
                <w:sz w:val="22"/>
                <w:szCs w:val="22"/>
              </w:rPr>
            </w:pPr>
            <w:r>
              <w:rPr>
                <w:rFonts w:ascii="Trasandina Bold" w:hAnsi="Trasandina Bold"/>
                <w:noProof/>
                <w:sz w:val="22"/>
                <w:szCs w:val="22"/>
                <w:lang w:val="en-US"/>
              </w:rPr>
              <w:drawing>
                <wp:inline distT="0" distB="0" distL="0" distR="0" wp14:anchorId="5B245C61" wp14:editId="1CF8DDEA">
                  <wp:extent cx="2909100" cy="2279176"/>
                  <wp:effectExtent l="0" t="0" r="12065" b="6985"/>
                  <wp:docPr id="3" name="Picture 3" descr="Macintosh HD:Users:ag:Desktop:2-web-ae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g:Desktop:2-web-aedo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0286" cy="2280105"/>
                          </a:xfrm>
                          <a:prstGeom prst="rect">
                            <a:avLst/>
                          </a:prstGeom>
                          <a:noFill/>
                          <a:ln>
                            <a:noFill/>
                          </a:ln>
                        </pic:spPr>
                      </pic:pic>
                    </a:graphicData>
                  </a:graphic>
                </wp:inline>
              </w:drawing>
            </w:r>
          </w:p>
        </w:tc>
        <w:tc>
          <w:tcPr>
            <w:tcW w:w="4327" w:type="dxa"/>
          </w:tcPr>
          <w:p w14:paraId="6BB4DB5A" w14:textId="77777777" w:rsidR="00F72291" w:rsidRDefault="007B6A1C">
            <w:pPr>
              <w:rPr>
                <w:rFonts w:ascii="Trasandina Bold" w:hAnsi="Trasandina Bold"/>
                <w:sz w:val="22"/>
                <w:szCs w:val="22"/>
              </w:rPr>
            </w:pPr>
            <w:r>
              <w:rPr>
                <w:rFonts w:ascii="Trasandina Bold" w:hAnsi="Trasandina Bold"/>
                <w:noProof/>
                <w:sz w:val="22"/>
                <w:szCs w:val="22"/>
                <w:lang w:val="en-US"/>
              </w:rPr>
              <w:drawing>
                <wp:inline distT="0" distB="0" distL="0" distR="0" wp14:anchorId="12662A56" wp14:editId="7472CDED">
                  <wp:extent cx="2217761" cy="2291611"/>
                  <wp:effectExtent l="0" t="0" r="0" b="0"/>
                  <wp:docPr id="6" name="Picture 6" descr="Macintosh HD:Users:ag:Desktop:3-boletindm-o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g:Desktop:3-boletindm-oj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9202" cy="2293100"/>
                          </a:xfrm>
                          <a:prstGeom prst="rect">
                            <a:avLst/>
                          </a:prstGeom>
                          <a:noFill/>
                          <a:ln>
                            <a:noFill/>
                          </a:ln>
                        </pic:spPr>
                      </pic:pic>
                    </a:graphicData>
                  </a:graphic>
                </wp:inline>
              </w:drawing>
            </w:r>
          </w:p>
        </w:tc>
      </w:tr>
    </w:tbl>
    <w:p w14:paraId="5B41C69E" w14:textId="77777777" w:rsidR="009157C9" w:rsidRDefault="009157C9" w:rsidP="009157C9">
      <w:pPr>
        <w:rPr>
          <w:rFonts w:ascii="Trasandina Bold" w:hAnsi="Trasandina Bold"/>
          <w:sz w:val="22"/>
          <w:szCs w:val="22"/>
        </w:rPr>
      </w:pPr>
    </w:p>
    <w:p w14:paraId="056D7E28" w14:textId="77777777" w:rsidR="009157C9" w:rsidRDefault="009157C9">
      <w:pPr>
        <w:rPr>
          <w:rFonts w:ascii="Trasandina Bold" w:hAnsi="Trasandina Bold"/>
          <w:sz w:val="22"/>
          <w:szCs w:val="22"/>
        </w:rPr>
      </w:pPr>
      <w:r>
        <w:rPr>
          <w:rFonts w:ascii="Trasandina Bold" w:hAnsi="Trasandina Bold"/>
          <w:sz w:val="22"/>
          <w:szCs w:val="22"/>
        </w:rPr>
        <w:br w:type="page"/>
      </w:r>
    </w:p>
    <w:p w14:paraId="548D8771" w14:textId="77777777" w:rsidR="00F72291" w:rsidRPr="00F72291" w:rsidRDefault="00F72291" w:rsidP="009157C9">
      <w:pPr>
        <w:rPr>
          <w:rFonts w:ascii="Trasandina Bold" w:hAnsi="Trasandina Bold"/>
          <w:sz w:val="22"/>
          <w:szCs w:val="22"/>
        </w:rPr>
      </w:pPr>
      <w:r w:rsidRPr="00F72291">
        <w:rPr>
          <w:rFonts w:ascii="Trasandina Bold" w:hAnsi="Trasandina Bold"/>
          <w:sz w:val="22"/>
          <w:szCs w:val="22"/>
        </w:rPr>
        <w:t>Publications</w:t>
      </w:r>
    </w:p>
    <w:p w14:paraId="5491DBC2" w14:textId="77777777" w:rsidR="00F72291" w:rsidRPr="00F72291" w:rsidRDefault="00F72291" w:rsidP="009157C9">
      <w:pPr>
        <w:spacing w:after="400"/>
        <w:rPr>
          <w:rFonts w:ascii="Trasandina Light" w:hAnsi="Trasandina Light"/>
          <w:sz w:val="22"/>
          <w:szCs w:val="22"/>
        </w:rPr>
      </w:pPr>
      <w:r w:rsidRPr="00F72291">
        <w:rPr>
          <w:rFonts w:ascii="Trasandina Light" w:hAnsi="Trasandina Light"/>
          <w:sz w:val="22"/>
          <w:szCs w:val="22"/>
        </w:rPr>
        <w:t>Open Journal System (OJS) is a publishing and management system for journals on the Internet, developed by Public Knowledge Project (PKP) in Canada, with participation from various universities. We have installed OJS on our website, and through it we have made available to the public the pdfs of our journal Boletín DM; we maintain a two year embargo period. Our Boletín</w:t>
      </w:r>
      <w:bookmarkStart w:id="0" w:name="_GoBack"/>
      <w:bookmarkEnd w:id="0"/>
      <w:r w:rsidRPr="00F72291">
        <w:rPr>
          <w:rFonts w:ascii="Trasandina Light" w:hAnsi="Trasandina Light"/>
          <w:sz w:val="22"/>
          <w:szCs w:val="22"/>
        </w:rPr>
        <w:t xml:space="preserve"> DM, is now also available in full text from the RILM database</w:t>
      </w:r>
    </w:p>
    <w:p w14:paraId="7AA875EB" w14:textId="77777777" w:rsidR="009157C9" w:rsidRDefault="009157C9" w:rsidP="00F72291">
      <w:pPr>
        <w:spacing w:after="100"/>
        <w:rPr>
          <w:rFonts w:ascii="Trasandina Bold" w:hAnsi="Trasandina Bold"/>
          <w:sz w:val="22"/>
          <w:szCs w:val="22"/>
        </w:rPr>
      </w:pPr>
      <w:r>
        <w:rPr>
          <w:rFonts w:ascii="Trasandina Bold" w:hAnsi="Trasandina Bold"/>
          <w:noProof/>
          <w:sz w:val="22"/>
          <w:szCs w:val="22"/>
          <w:lang w:val="en-US"/>
        </w:rPr>
        <w:drawing>
          <wp:inline distT="0" distB="0" distL="0" distR="0" wp14:anchorId="7352EF23" wp14:editId="4FACFD3C">
            <wp:extent cx="5322570" cy="3684905"/>
            <wp:effectExtent l="0" t="0" r="11430" b="0"/>
            <wp:docPr id="4" name="Picture 4" descr="Macintosh HD:Users:ag:Desktop:4-Portada-boletin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g:Desktop:4-Portada-boletind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2570" cy="3684905"/>
                    </a:xfrm>
                    <a:prstGeom prst="rect">
                      <a:avLst/>
                    </a:prstGeom>
                    <a:noFill/>
                    <a:ln>
                      <a:noFill/>
                    </a:ln>
                  </pic:spPr>
                </pic:pic>
              </a:graphicData>
            </a:graphic>
          </wp:inline>
        </w:drawing>
      </w:r>
    </w:p>
    <w:p w14:paraId="2BC0AD69" w14:textId="77777777" w:rsidR="009157C9" w:rsidRDefault="009157C9" w:rsidP="00F72291">
      <w:pPr>
        <w:spacing w:after="100"/>
        <w:rPr>
          <w:rFonts w:ascii="Trasandina Bold" w:hAnsi="Trasandina Bold"/>
          <w:sz w:val="22"/>
          <w:szCs w:val="22"/>
        </w:rPr>
      </w:pPr>
    </w:p>
    <w:p w14:paraId="19C9647F" w14:textId="77777777" w:rsidR="00F72291" w:rsidRPr="00F72291" w:rsidRDefault="00F72291" w:rsidP="00F72291">
      <w:pPr>
        <w:spacing w:after="100"/>
        <w:rPr>
          <w:rFonts w:ascii="Trasandina Bold" w:hAnsi="Trasandina Bold"/>
          <w:sz w:val="22"/>
          <w:szCs w:val="22"/>
        </w:rPr>
      </w:pPr>
      <w:r w:rsidRPr="00F72291">
        <w:rPr>
          <w:rFonts w:ascii="Trasandina Bold" w:hAnsi="Trasandina Bold"/>
          <w:sz w:val="22"/>
          <w:szCs w:val="22"/>
        </w:rPr>
        <w:t>Social media</w:t>
      </w:r>
    </w:p>
    <w:p w14:paraId="5E211D53" w14:textId="77777777" w:rsidR="00F72291" w:rsidRPr="00F72291" w:rsidRDefault="00F72291" w:rsidP="00F72291">
      <w:pPr>
        <w:spacing w:after="200"/>
        <w:rPr>
          <w:rFonts w:ascii="Trasandina Light" w:hAnsi="Trasandina Light"/>
          <w:sz w:val="22"/>
          <w:szCs w:val="22"/>
        </w:rPr>
      </w:pPr>
      <w:r w:rsidRPr="00F72291">
        <w:rPr>
          <w:rFonts w:ascii="Trasandina Light" w:hAnsi="Trasandina Light"/>
          <w:sz w:val="22"/>
          <w:szCs w:val="22"/>
        </w:rPr>
        <w:t>Aedom continues posting to our Facebook (</w:t>
      </w:r>
      <w:hyperlink r:id="rId16" w:history="1">
        <w:r w:rsidRPr="00F72291">
          <w:rPr>
            <w:rStyle w:val="Hyperlink"/>
            <w:rFonts w:ascii="Trasandina Light" w:hAnsi="Trasandina Light"/>
            <w:sz w:val="22"/>
            <w:szCs w:val="22"/>
          </w:rPr>
          <w:t>https://www.facebook.com/AEDOM/</w:t>
        </w:r>
      </w:hyperlink>
      <w:r w:rsidRPr="00F72291">
        <w:rPr>
          <w:rFonts w:ascii="Trasandina Light" w:hAnsi="Trasandina Light"/>
          <w:sz w:val="22"/>
          <w:szCs w:val="22"/>
        </w:rPr>
        <w:t>) and Twitter (</w:t>
      </w:r>
      <w:hyperlink r:id="rId17" w:history="1">
        <w:r w:rsidRPr="00F72291">
          <w:rPr>
            <w:rStyle w:val="Hyperlink"/>
            <w:rFonts w:ascii="Trasandina Light" w:hAnsi="Trasandina Light"/>
            <w:sz w:val="22"/>
            <w:szCs w:val="22"/>
          </w:rPr>
          <w:t>https://twitter.com/AEDOM_IAML</w:t>
        </w:r>
      </w:hyperlink>
      <w:r w:rsidRPr="00F72291">
        <w:rPr>
          <w:rFonts w:ascii="Trasandina Light" w:hAnsi="Trasandina Light"/>
          <w:sz w:val="22"/>
          <w:szCs w:val="22"/>
        </w:rPr>
        <w:t>) accounts. We have 317 Twitter followers and 979 likes in Facebook. In 2015 we strengthened the security of our website by introducing anti-hacker software.</w:t>
      </w:r>
    </w:p>
    <w:p w14:paraId="376ED40B" w14:textId="77777777" w:rsidR="00F72291" w:rsidRPr="00F72291" w:rsidRDefault="00F72291" w:rsidP="00F72291">
      <w:pPr>
        <w:spacing w:after="100"/>
        <w:rPr>
          <w:rFonts w:ascii="Trasandina Bold" w:hAnsi="Trasandina Bold"/>
          <w:sz w:val="22"/>
          <w:szCs w:val="22"/>
        </w:rPr>
      </w:pPr>
      <w:r w:rsidRPr="00F72291">
        <w:rPr>
          <w:rFonts w:ascii="Trasandina Bold" w:hAnsi="Trasandina Bold"/>
          <w:sz w:val="22"/>
          <w:szCs w:val="22"/>
        </w:rPr>
        <w:t>Activities</w:t>
      </w:r>
    </w:p>
    <w:p w14:paraId="31C96A23" w14:textId="77777777" w:rsidR="00F72291" w:rsidRPr="00F72291" w:rsidRDefault="00F72291" w:rsidP="00F72291">
      <w:pPr>
        <w:spacing w:after="200"/>
        <w:rPr>
          <w:rFonts w:ascii="Trasandina Light" w:hAnsi="Trasandina Light"/>
          <w:sz w:val="22"/>
          <w:szCs w:val="22"/>
        </w:rPr>
      </w:pPr>
      <w:r w:rsidRPr="00F72291">
        <w:rPr>
          <w:rFonts w:ascii="Trasandina Light" w:hAnsi="Trasandina Light"/>
          <w:sz w:val="22"/>
          <w:szCs w:val="22"/>
        </w:rPr>
        <w:t>Aedom is a member of the Spanish Federation of Societies of Archives, Libraries, Documentation and Museology (FESABID); through it we keep in contact with the Spanish librarianship world as well as the main international associations of IFLA, ICA, EBLIDA, and ISO. We usually have one or two annual FESABID meetings; this year FESABID had its General Assembly at Gijón on May 28th. This General Assembly took place during the XIV Jornadas Españolas de Documentación, in which we participated actively.</w:t>
      </w:r>
    </w:p>
    <w:p w14:paraId="16F986C7" w14:textId="77777777" w:rsidR="00F72291" w:rsidRPr="00F72291" w:rsidRDefault="00F72291" w:rsidP="00F72291">
      <w:pPr>
        <w:spacing w:after="200"/>
        <w:rPr>
          <w:rFonts w:ascii="Trasandina Light" w:hAnsi="Trasandina Light"/>
          <w:sz w:val="22"/>
          <w:szCs w:val="22"/>
        </w:rPr>
      </w:pPr>
      <w:r w:rsidRPr="00F72291">
        <w:rPr>
          <w:rFonts w:ascii="Trasandina Light" w:hAnsi="Trasandina Light"/>
          <w:sz w:val="22"/>
          <w:szCs w:val="22"/>
        </w:rPr>
        <w:t>Our association is also a member of the State Council of the Scenic Arts and Music, which reports to the Ministry of Education, Culture and Sport, and gives advice on various Ministry initiatives. In 2015 the meeting of the State Council took place on December 10th, with our participation.</w:t>
      </w:r>
    </w:p>
    <w:p w14:paraId="7DB42D65" w14:textId="77777777" w:rsidR="00F72291" w:rsidRPr="00F72291" w:rsidRDefault="00F72291" w:rsidP="00F72291">
      <w:pPr>
        <w:spacing w:after="200"/>
        <w:rPr>
          <w:rFonts w:ascii="Trasandina Light" w:hAnsi="Trasandina Light"/>
          <w:sz w:val="22"/>
          <w:szCs w:val="22"/>
        </w:rPr>
      </w:pPr>
      <w:r w:rsidRPr="00F72291">
        <w:rPr>
          <w:rFonts w:ascii="Trasandina Light" w:hAnsi="Trasandina Light"/>
          <w:sz w:val="22"/>
          <w:szCs w:val="22"/>
        </w:rPr>
        <w:t>Seminar on RDA (Resource Description and Access): on April 10th 2015, the National Library of Spain held a working session on RDA which had been called by librarians from public institutions throughout Spain. The seminar was organized as a forum for specialists and not as a public event. Aedom was invited and was represented by member and former vice president Jose Luis Maire Montero.</w:t>
      </w:r>
    </w:p>
    <w:p w14:paraId="043E893C" w14:textId="77777777" w:rsidR="00F72291" w:rsidRPr="00F72291" w:rsidRDefault="00F72291" w:rsidP="00F72291">
      <w:pPr>
        <w:spacing w:after="100"/>
        <w:rPr>
          <w:rFonts w:ascii="Trasandina Bold" w:hAnsi="Trasandina Bold"/>
          <w:sz w:val="22"/>
          <w:szCs w:val="22"/>
        </w:rPr>
      </w:pPr>
      <w:r w:rsidRPr="00F72291">
        <w:rPr>
          <w:rFonts w:ascii="Trasandina Bold" w:hAnsi="Trasandina Bold"/>
          <w:sz w:val="22"/>
          <w:szCs w:val="22"/>
        </w:rPr>
        <w:t>International activities</w:t>
      </w:r>
    </w:p>
    <w:p w14:paraId="6E237AEA" w14:textId="77777777" w:rsidR="00F72291" w:rsidRPr="00F72291" w:rsidRDefault="00F72291" w:rsidP="00F72291">
      <w:pPr>
        <w:spacing w:after="200"/>
        <w:rPr>
          <w:rFonts w:ascii="Trasandina Light" w:hAnsi="Trasandina Light"/>
          <w:sz w:val="22"/>
          <w:szCs w:val="22"/>
        </w:rPr>
      </w:pPr>
      <w:r w:rsidRPr="00F72291">
        <w:rPr>
          <w:rFonts w:ascii="Trasandina Light" w:hAnsi="Trasandina Light"/>
          <w:sz w:val="22"/>
          <w:szCs w:val="22"/>
        </w:rPr>
        <w:t>At the IAML 2015 conference in New York, Jon Bagüés, director of Eresbil (Archive of Basque Music) and former vice president of IAML, presented our annual report. Jon Bagüés is also Chair of the Outreach Committee of IAML. Other Spanish representatives were also at the conference:  the Documentation Centre of Music and Dance of INAEM (Ministry of Culture) presented its "Map of musical heritage in Spain," a work with which Aedom has had much to do.  In addition José Carlos Gosálvez, Head of the Department of Music and Audiovisual of the National Library of Spain and former president of Aedom also attended.</w:t>
      </w:r>
    </w:p>
    <w:p w14:paraId="622F6515" w14:textId="77777777" w:rsidR="00F72291" w:rsidRPr="00F72291" w:rsidRDefault="00F72291" w:rsidP="00F72291">
      <w:pPr>
        <w:spacing w:after="100"/>
        <w:rPr>
          <w:rFonts w:ascii="Trasandina Light" w:hAnsi="Trasandina Light"/>
          <w:sz w:val="22"/>
          <w:szCs w:val="22"/>
        </w:rPr>
      </w:pPr>
      <w:r w:rsidRPr="00F72291">
        <w:rPr>
          <w:rFonts w:ascii="Trasandina Light" w:hAnsi="Trasandina Light"/>
          <w:sz w:val="22"/>
          <w:szCs w:val="22"/>
        </w:rPr>
        <w:t>Antonia Riquelme-Gómez</w:t>
      </w:r>
    </w:p>
    <w:p w14:paraId="4F45BD0E" w14:textId="77777777" w:rsidR="00EE0223" w:rsidRPr="00F72291" w:rsidRDefault="00F72291" w:rsidP="00F72291">
      <w:pPr>
        <w:spacing w:after="200"/>
        <w:rPr>
          <w:rFonts w:ascii="Trasandina Light" w:hAnsi="Trasandina Light"/>
          <w:sz w:val="22"/>
          <w:szCs w:val="22"/>
        </w:rPr>
      </w:pPr>
      <w:r w:rsidRPr="00F72291">
        <w:rPr>
          <w:rFonts w:ascii="Trasandina Light" w:hAnsi="Trasandina Light"/>
          <w:sz w:val="22"/>
          <w:szCs w:val="22"/>
        </w:rPr>
        <w:t>Vice P</w:t>
      </w:r>
      <w:r>
        <w:rPr>
          <w:rFonts w:ascii="Trasandina Light" w:hAnsi="Trasandina Light"/>
          <w:sz w:val="22"/>
          <w:szCs w:val="22"/>
        </w:rPr>
        <w:t>resident of Aedom, IAML (Spain)</w:t>
      </w:r>
    </w:p>
    <w:sectPr w:rsidR="00EE0223" w:rsidRPr="00F72291" w:rsidSect="00572F68">
      <w:footerReference w:type="even" r:id="rId18"/>
      <w:footerReference w:type="default" r:id="rId1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D8D4C2" w14:textId="77777777" w:rsidR="00F72291" w:rsidRDefault="00F72291" w:rsidP="00F72291">
      <w:r>
        <w:separator/>
      </w:r>
    </w:p>
  </w:endnote>
  <w:endnote w:type="continuationSeparator" w:id="0">
    <w:p w14:paraId="72587C0F" w14:textId="77777777" w:rsidR="00F72291" w:rsidRDefault="00F72291" w:rsidP="00F722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rasandina Light">
    <w:panose1 w:val="00000000000000000000"/>
    <w:charset w:val="00"/>
    <w:family w:val="auto"/>
    <w:pitch w:val="variable"/>
    <w:sig w:usb0="A100007F" w:usb1="5000004B" w:usb2="00000000" w:usb3="00000000" w:csb0="00000093" w:csb1="00000000"/>
  </w:font>
  <w:font w:name="Trasandina Bold">
    <w:panose1 w:val="00000000000000000000"/>
    <w:charset w:val="00"/>
    <w:family w:val="auto"/>
    <w:pitch w:val="variable"/>
    <w:sig w:usb0="A100007F" w:usb1="5000004B" w:usb2="00000000" w:usb3="00000000" w:csb0="0000009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10F01" w14:textId="77777777" w:rsidR="00F72291" w:rsidRDefault="00F72291" w:rsidP="00F7229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A98C01" w14:textId="77777777" w:rsidR="00F72291" w:rsidRDefault="00F72291" w:rsidP="00F7229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44E83" w14:textId="77777777" w:rsidR="00F72291" w:rsidRPr="00F72291" w:rsidRDefault="00F72291" w:rsidP="00F72291">
    <w:pPr>
      <w:pStyle w:val="Footer"/>
      <w:framePr w:wrap="around" w:vAnchor="text" w:hAnchor="margin" w:xAlign="right" w:y="1"/>
      <w:rPr>
        <w:rStyle w:val="PageNumber"/>
        <w:rFonts w:ascii="Trasandina Light" w:hAnsi="Trasandina Light"/>
        <w:sz w:val="16"/>
        <w:szCs w:val="16"/>
      </w:rPr>
    </w:pPr>
    <w:r w:rsidRPr="00F72291">
      <w:rPr>
        <w:rStyle w:val="PageNumber"/>
        <w:rFonts w:ascii="Trasandina Light" w:hAnsi="Trasandina Light"/>
        <w:sz w:val="16"/>
        <w:szCs w:val="16"/>
      </w:rPr>
      <w:fldChar w:fldCharType="begin"/>
    </w:r>
    <w:r w:rsidRPr="00F72291">
      <w:rPr>
        <w:rStyle w:val="PageNumber"/>
        <w:rFonts w:ascii="Trasandina Light" w:hAnsi="Trasandina Light"/>
        <w:sz w:val="16"/>
        <w:szCs w:val="16"/>
      </w:rPr>
      <w:instrText xml:space="preserve">PAGE  </w:instrText>
    </w:r>
    <w:r w:rsidRPr="00F72291">
      <w:rPr>
        <w:rStyle w:val="PageNumber"/>
        <w:rFonts w:ascii="Trasandina Light" w:hAnsi="Trasandina Light"/>
        <w:sz w:val="16"/>
        <w:szCs w:val="16"/>
      </w:rPr>
      <w:fldChar w:fldCharType="separate"/>
    </w:r>
    <w:r w:rsidR="009157C9">
      <w:rPr>
        <w:rStyle w:val="PageNumber"/>
        <w:rFonts w:ascii="Trasandina Light" w:hAnsi="Trasandina Light"/>
        <w:noProof/>
        <w:sz w:val="16"/>
        <w:szCs w:val="16"/>
      </w:rPr>
      <w:t>1</w:t>
    </w:r>
    <w:r w:rsidRPr="00F72291">
      <w:rPr>
        <w:rStyle w:val="PageNumber"/>
        <w:rFonts w:ascii="Trasandina Light" w:hAnsi="Trasandina Light"/>
        <w:sz w:val="16"/>
        <w:szCs w:val="16"/>
      </w:rPr>
      <w:fldChar w:fldCharType="end"/>
    </w:r>
  </w:p>
  <w:p w14:paraId="0204CEBC" w14:textId="77777777" w:rsidR="00F72291" w:rsidRDefault="00F72291" w:rsidP="00F7229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7BD9D0" w14:textId="77777777" w:rsidR="00F72291" w:rsidRDefault="00F72291" w:rsidP="00F72291">
      <w:r>
        <w:separator/>
      </w:r>
    </w:p>
  </w:footnote>
  <w:footnote w:type="continuationSeparator" w:id="0">
    <w:p w14:paraId="433F1F1E" w14:textId="77777777" w:rsidR="00F72291" w:rsidRDefault="00F72291" w:rsidP="00F7229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000386"/>
    <w:multiLevelType w:val="hybridMultilevel"/>
    <w:tmpl w:val="CE6CB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77B7257"/>
    <w:multiLevelType w:val="hybridMultilevel"/>
    <w:tmpl w:val="6AE2F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6"/>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291"/>
    <w:rsid w:val="00572F68"/>
    <w:rsid w:val="007B6A1C"/>
    <w:rsid w:val="009157C9"/>
    <w:rsid w:val="00EE0223"/>
    <w:rsid w:val="00F7229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01ABA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22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2291"/>
    <w:rPr>
      <w:rFonts w:ascii="Lucida Grande" w:hAnsi="Lucida Grande" w:cs="Lucida Grande"/>
      <w:sz w:val="18"/>
      <w:szCs w:val="18"/>
    </w:rPr>
  </w:style>
  <w:style w:type="paragraph" w:styleId="ListParagraph">
    <w:name w:val="List Paragraph"/>
    <w:basedOn w:val="Normal"/>
    <w:uiPriority w:val="34"/>
    <w:qFormat/>
    <w:rsid w:val="00F72291"/>
    <w:pPr>
      <w:ind w:left="720"/>
      <w:contextualSpacing/>
    </w:pPr>
  </w:style>
  <w:style w:type="character" w:styleId="Hyperlink">
    <w:name w:val="Hyperlink"/>
    <w:basedOn w:val="DefaultParagraphFont"/>
    <w:uiPriority w:val="99"/>
    <w:unhideWhenUsed/>
    <w:rsid w:val="00F72291"/>
    <w:rPr>
      <w:color w:val="0000FF" w:themeColor="hyperlink"/>
      <w:u w:val="single"/>
    </w:rPr>
  </w:style>
  <w:style w:type="paragraph" w:styleId="Header">
    <w:name w:val="header"/>
    <w:basedOn w:val="Normal"/>
    <w:link w:val="HeaderChar"/>
    <w:uiPriority w:val="99"/>
    <w:unhideWhenUsed/>
    <w:rsid w:val="00F72291"/>
    <w:pPr>
      <w:tabs>
        <w:tab w:val="center" w:pos="4320"/>
        <w:tab w:val="right" w:pos="8640"/>
      </w:tabs>
    </w:pPr>
  </w:style>
  <w:style w:type="character" w:customStyle="1" w:styleId="HeaderChar">
    <w:name w:val="Header Char"/>
    <w:basedOn w:val="DefaultParagraphFont"/>
    <w:link w:val="Header"/>
    <w:uiPriority w:val="99"/>
    <w:rsid w:val="00F72291"/>
  </w:style>
  <w:style w:type="paragraph" w:styleId="Footer">
    <w:name w:val="footer"/>
    <w:basedOn w:val="Normal"/>
    <w:link w:val="FooterChar"/>
    <w:uiPriority w:val="99"/>
    <w:unhideWhenUsed/>
    <w:rsid w:val="00F72291"/>
    <w:pPr>
      <w:tabs>
        <w:tab w:val="center" w:pos="4320"/>
        <w:tab w:val="right" w:pos="8640"/>
      </w:tabs>
    </w:pPr>
  </w:style>
  <w:style w:type="character" w:customStyle="1" w:styleId="FooterChar">
    <w:name w:val="Footer Char"/>
    <w:basedOn w:val="DefaultParagraphFont"/>
    <w:link w:val="Footer"/>
    <w:uiPriority w:val="99"/>
    <w:rsid w:val="00F72291"/>
  </w:style>
  <w:style w:type="character" w:styleId="PageNumber">
    <w:name w:val="page number"/>
    <w:basedOn w:val="DefaultParagraphFont"/>
    <w:uiPriority w:val="99"/>
    <w:semiHidden/>
    <w:unhideWhenUsed/>
    <w:rsid w:val="00F72291"/>
  </w:style>
  <w:style w:type="table" w:styleId="TableGrid">
    <w:name w:val="Table Grid"/>
    <w:basedOn w:val="TableNormal"/>
    <w:uiPriority w:val="59"/>
    <w:rsid w:val="00F722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22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2291"/>
    <w:rPr>
      <w:rFonts w:ascii="Lucida Grande" w:hAnsi="Lucida Grande" w:cs="Lucida Grande"/>
      <w:sz w:val="18"/>
      <w:szCs w:val="18"/>
    </w:rPr>
  </w:style>
  <w:style w:type="paragraph" w:styleId="ListParagraph">
    <w:name w:val="List Paragraph"/>
    <w:basedOn w:val="Normal"/>
    <w:uiPriority w:val="34"/>
    <w:qFormat/>
    <w:rsid w:val="00F72291"/>
    <w:pPr>
      <w:ind w:left="720"/>
      <w:contextualSpacing/>
    </w:pPr>
  </w:style>
  <w:style w:type="character" w:styleId="Hyperlink">
    <w:name w:val="Hyperlink"/>
    <w:basedOn w:val="DefaultParagraphFont"/>
    <w:uiPriority w:val="99"/>
    <w:unhideWhenUsed/>
    <w:rsid w:val="00F72291"/>
    <w:rPr>
      <w:color w:val="0000FF" w:themeColor="hyperlink"/>
      <w:u w:val="single"/>
    </w:rPr>
  </w:style>
  <w:style w:type="paragraph" w:styleId="Header">
    <w:name w:val="header"/>
    <w:basedOn w:val="Normal"/>
    <w:link w:val="HeaderChar"/>
    <w:uiPriority w:val="99"/>
    <w:unhideWhenUsed/>
    <w:rsid w:val="00F72291"/>
    <w:pPr>
      <w:tabs>
        <w:tab w:val="center" w:pos="4320"/>
        <w:tab w:val="right" w:pos="8640"/>
      </w:tabs>
    </w:pPr>
  </w:style>
  <w:style w:type="character" w:customStyle="1" w:styleId="HeaderChar">
    <w:name w:val="Header Char"/>
    <w:basedOn w:val="DefaultParagraphFont"/>
    <w:link w:val="Header"/>
    <w:uiPriority w:val="99"/>
    <w:rsid w:val="00F72291"/>
  </w:style>
  <w:style w:type="paragraph" w:styleId="Footer">
    <w:name w:val="footer"/>
    <w:basedOn w:val="Normal"/>
    <w:link w:val="FooterChar"/>
    <w:uiPriority w:val="99"/>
    <w:unhideWhenUsed/>
    <w:rsid w:val="00F72291"/>
    <w:pPr>
      <w:tabs>
        <w:tab w:val="center" w:pos="4320"/>
        <w:tab w:val="right" w:pos="8640"/>
      </w:tabs>
    </w:pPr>
  </w:style>
  <w:style w:type="character" w:customStyle="1" w:styleId="FooterChar">
    <w:name w:val="Footer Char"/>
    <w:basedOn w:val="DefaultParagraphFont"/>
    <w:link w:val="Footer"/>
    <w:uiPriority w:val="99"/>
    <w:rsid w:val="00F72291"/>
  </w:style>
  <w:style w:type="character" w:styleId="PageNumber">
    <w:name w:val="page number"/>
    <w:basedOn w:val="DefaultParagraphFont"/>
    <w:uiPriority w:val="99"/>
    <w:semiHidden/>
    <w:unhideWhenUsed/>
    <w:rsid w:val="00F72291"/>
  </w:style>
  <w:style w:type="table" w:styleId="TableGrid">
    <w:name w:val="Table Grid"/>
    <w:basedOn w:val="TableNormal"/>
    <w:uiPriority w:val="59"/>
    <w:rsid w:val="00F722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iconografia.aedom.org/" TargetMode="External"/><Relationship Id="rId11" Type="http://schemas.openxmlformats.org/officeDocument/2006/relationships/hyperlink" Target="http://atril.aedom.org/" TargetMode="External"/><Relationship Id="rId12" Type="http://schemas.openxmlformats.org/officeDocument/2006/relationships/hyperlink" Target="http://www.aedom.org/matriz" TargetMode="External"/><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hyperlink" Target="https://www.facebook.com/AEDOM/" TargetMode="External"/><Relationship Id="rId17" Type="http://schemas.openxmlformats.org/officeDocument/2006/relationships/hyperlink" Target="https://twitter.com/AEDOM_IAML" TargetMode="Externa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4</Pages>
  <Words>896</Words>
  <Characters>5112</Characters>
  <Application>Microsoft Macintosh Word</Application>
  <DocSecurity>0</DocSecurity>
  <Lines>42</Lines>
  <Paragraphs>11</Paragraphs>
  <ScaleCrop>false</ScaleCrop>
  <Company/>
  <LinksUpToDate>false</LinksUpToDate>
  <CharactersWithSpaces>5997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Antony Gordon</dc:creator>
  <cp:keywords/>
  <dc:description/>
  <cp:lastModifiedBy>Antony Gordon</cp:lastModifiedBy>
  <cp:revision>2</cp:revision>
  <dcterms:created xsi:type="dcterms:W3CDTF">2016-06-14T11:56:00Z</dcterms:created>
  <dcterms:modified xsi:type="dcterms:W3CDTF">2016-06-14T12:23:00Z</dcterms:modified>
</cp:coreProperties>
</file>